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B714" w14:textId="77777777" w:rsidR="0002100F" w:rsidRPr="007C55C8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14:paraId="5A0B77FE" w14:textId="6381B5A3" w:rsidR="0002100F" w:rsidRPr="007C55C8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 xml:space="preserve">PROGRAM </w:t>
      </w:r>
      <w:r>
        <w:rPr>
          <w:rFonts w:ascii="Arial" w:eastAsia="Times New Roman" w:hAnsi="Arial" w:cs="Arial"/>
          <w:color w:val="333333"/>
          <w:sz w:val="19"/>
          <w:szCs w:val="19"/>
        </w:rPr>
        <w:t>ŠKOLE ERGOMETRIJE I ERGOSPIROMETRIJE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4"/>
        <w:gridCol w:w="4409"/>
        <w:gridCol w:w="4963"/>
        <w:gridCol w:w="3594"/>
      </w:tblGrid>
      <w:tr w:rsidR="0002100F" w:rsidRPr="007C55C8" w14:paraId="158F9BEE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743B0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Satnica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C6672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2DD0A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Metod obuke*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66FE6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Predavač</w:t>
            </w:r>
          </w:p>
        </w:tc>
      </w:tr>
      <w:tr w:rsidR="0002100F" w:rsidRPr="007C55C8" w14:paraId="5131F0CA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B6FA" w14:textId="55A61F05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  <w:r w:rsidR="00780F1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</w:t>
            </w:r>
            <w:r w:rsidR="00FC1D9D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1.202</w:t>
            </w:r>
            <w:r w:rsidR="00FC1D9D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17388" w14:textId="77777777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Ergometrija i ergospirometrija – principi</w:t>
            </w:r>
          </w:p>
          <w:p w14:paraId="40F9F2A9" w14:textId="77777777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Analiza parametara ergospirometrije</w:t>
            </w:r>
          </w:p>
          <w:p w14:paraId="4FDF1775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Određivanje anaerobnog praga</w:t>
            </w:r>
          </w:p>
          <w:p w14:paraId="3C93CA15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Primena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C54A9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88062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FC1D9D" w:rsidRPr="007C55C8" w14:paraId="57FFB266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F5046" w14:textId="4C8AE663" w:rsidR="00FC1D9D" w:rsidRPr="007C55C8" w:rsidRDefault="00FC1D9D" w:rsidP="00FC1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A43BA1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7</w:t>
            </w:r>
            <w:r w:rsidRPr="00A43BA1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.01.2024.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74D92" w14:textId="77777777" w:rsidR="00FC1D9D" w:rsidRPr="007C55C8" w:rsidRDefault="00FC1D9D" w:rsidP="00FC1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 rad</w:t>
            </w:r>
            <w:r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ab/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7A019" w14:textId="77777777" w:rsidR="00FC1D9D" w:rsidRPr="007C55C8" w:rsidRDefault="00FC1D9D" w:rsidP="00FC1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5B28E" w14:textId="77777777" w:rsidR="00FC1D9D" w:rsidRPr="007C55C8" w:rsidRDefault="00FC1D9D" w:rsidP="00FC1D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0FA4C24E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BD178" w14:textId="7D3BDC3B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02.02.2024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F96F9" w14:textId="77777777" w:rsidR="00537882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Stres ehokardiografija</w:t>
            </w:r>
            <w:r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principii  indikacije</w:t>
            </w:r>
          </w:p>
          <w:p w14:paraId="5E5FB901" w14:textId="77777777" w:rsidR="00537882" w:rsidRPr="00712E40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Klinička primena od ishemije do valvularnih mana i srčane insuficijencije</w:t>
            </w:r>
            <w:r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ab/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94072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A0A2A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6D8BE922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EE408" w14:textId="194089CB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EDB80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79A1C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0117E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654247E6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BBFCE" w14:textId="144C00CA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</w:t>
            </w: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9FE74" w14:textId="77777777" w:rsidR="00537882" w:rsidRPr="005F6167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Ergosp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irometrija kod osoba sa srčanom 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insuficijencijom</w:t>
            </w:r>
          </w:p>
          <w:p w14:paraId="74237FF4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gospirometrija u preoperativnoj 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proceni rizika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0AF5A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3BEF9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79D87DA1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D1CB2" w14:textId="6E492805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</w:t>
            </w: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29FD8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B10BD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DF262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0F9F5694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87637" w14:textId="7D58D086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16</w:t>
            </w: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BEAC" w14:textId="77777777" w:rsidR="00537882" w:rsidRPr="005F6167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Sports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ka kardiologija – skrining pre 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počeka bavljenja sportom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i procena sposobnosti</w:t>
            </w:r>
          </w:p>
          <w:p w14:paraId="728EAA25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Zamke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u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interpretaciji EKGa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234B1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C4FD4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62FC07DB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92815" w14:textId="265E55DE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17</w:t>
            </w:r>
            <w:r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38FF0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5A9A7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A3FBD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29904C32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6405C" w14:textId="132E1724" w:rsidR="00537882" w:rsidRPr="007C55C8" w:rsidRDefault="00572CAB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23</w:t>
            </w:r>
            <w:r w:rsidR="00537882"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00787" w14:textId="77777777" w:rsidR="00537882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Aritmije tokom testa fizičkom opterećenjem i lečenje</w:t>
            </w:r>
          </w:p>
          <w:p w14:paraId="274D947F" w14:textId="77777777" w:rsidR="00537882" w:rsidRPr="005F6167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Aritmije u sportu i  srčanim bolestima i preporuke za fizičku aktivnost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6866E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00FF0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537882" w:rsidRPr="007C55C8" w14:paraId="212C904A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7E41F" w14:textId="49D22C6C" w:rsidR="00537882" w:rsidRPr="007C55C8" w:rsidRDefault="00572CAB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24</w:t>
            </w:r>
            <w:r w:rsidR="00537882" w:rsidRPr="00DE0B7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.02.2024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73774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Izlazni test – provera znanja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72DD7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65CA3" w14:textId="77777777" w:rsidR="00537882" w:rsidRPr="007C55C8" w:rsidRDefault="00537882" w:rsidP="005378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14:paraId="4C0B4585" w14:textId="77777777" w:rsidR="0002100F" w:rsidRPr="00E8534F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3A1D441E" w14:textId="77777777" w:rsidR="0002100F" w:rsidRPr="00712E40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SPISAK PREDAVAČA</w:t>
      </w: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br/>
        <w:t>(zvanje, ime i prezime, institucija u kojoj radi)</w:t>
      </w:r>
    </w:p>
    <w:p w14:paraId="0FCB132F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1.</w:t>
      </w:r>
      <w:r w:rsidRPr="00712E40">
        <w:rPr>
          <w:lang w:val="de-DE"/>
        </w:rPr>
        <w:t xml:space="preserve"> </w:t>
      </w: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Prof. dr Ivana Nedeljković, Medicinski fakultet, Beograd</w:t>
      </w:r>
    </w:p>
    <w:p w14:paraId="7CABB535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2.</w:t>
      </w:r>
      <w:r w:rsidRPr="00712E40">
        <w:rPr>
          <w:lang w:val="de-DE"/>
        </w:rPr>
        <w:t xml:space="preserve"> </w:t>
      </w: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Prof. dr Ana Đorđević-Dikić, Medicinski fakultet, Beograd </w:t>
      </w:r>
    </w:p>
    <w:p w14:paraId="6253A8DD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3. Doc. dr Vojislav Giga, Medicinski fakultet, Beograd</w:t>
      </w:r>
    </w:p>
    <w:p w14:paraId="3E8214CE" w14:textId="77777777" w:rsidR="0002100F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4.</w:t>
      </w:r>
      <w:r w:rsidRPr="00712E40">
        <w:rPr>
          <w:lang w:val="de-DE"/>
        </w:rPr>
        <w:t xml:space="preserve"> </w:t>
      </w: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Doc. dr Tamara Stojmenović, Fakulteta za fizičku kulturu i menadžment u sportu, Univerziteta Singidunum, Beograd</w:t>
      </w:r>
    </w:p>
    <w:p w14:paraId="1F64F99B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5. dr Marina Ostojić, naučni saradnik, Klinika za kardiologiju, UKCS, Beograd</w:t>
      </w:r>
    </w:p>
    <w:p w14:paraId="7FC86FD1" w14:textId="77777777" w:rsidR="0002100F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5.</w:t>
      </w:r>
      <w:r w:rsidRPr="00712E40">
        <w:t xml:space="preserve"> </w:t>
      </w:r>
      <w:r w:rsidRPr="00712E40">
        <w:rPr>
          <w:rFonts w:ascii="Arial" w:eastAsia="Times New Roman" w:hAnsi="Arial" w:cs="Arial"/>
          <w:color w:val="333333"/>
          <w:sz w:val="19"/>
          <w:szCs w:val="19"/>
        </w:rPr>
        <w:t>Dr Ivan Nikolić, Pr</w:t>
      </w:r>
      <w:r>
        <w:rPr>
          <w:rFonts w:ascii="Arial" w:eastAsia="Times New Roman" w:hAnsi="Arial" w:cs="Arial"/>
          <w:color w:val="333333"/>
          <w:sz w:val="19"/>
          <w:szCs w:val="19"/>
        </w:rPr>
        <w:t>ivatna ordinacija „Family medica</w:t>
      </w:r>
      <w:r w:rsidRPr="00712E40">
        <w:rPr>
          <w:rFonts w:ascii="Arial" w:eastAsia="Times New Roman" w:hAnsi="Arial" w:cs="Arial"/>
          <w:color w:val="333333"/>
          <w:sz w:val="19"/>
          <w:szCs w:val="19"/>
        </w:rPr>
        <w:t>“ , Beograd</w:t>
      </w:r>
    </w:p>
    <w:p w14:paraId="6776E4B1" w14:textId="77777777" w:rsidR="0002100F" w:rsidRPr="00E8534F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2D9967EE" w14:textId="77777777" w:rsidR="003442FB" w:rsidRDefault="003442FB"/>
    <w:sectPr w:rsidR="0034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F"/>
    <w:rsid w:val="0002100F"/>
    <w:rsid w:val="003442FB"/>
    <w:rsid w:val="00537882"/>
    <w:rsid w:val="00547004"/>
    <w:rsid w:val="00572CAB"/>
    <w:rsid w:val="00630CEE"/>
    <w:rsid w:val="00780F1A"/>
    <w:rsid w:val="00A439F8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DBA7"/>
  <w15:chartTrackingRefBased/>
  <w15:docId w15:val="{75189E89-3A10-4F5F-A92B-8A944A6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0F"/>
    <w:rPr>
      <w:kern w:val="0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Nedeljkovic</dc:creator>
  <cp:keywords/>
  <dc:description/>
  <cp:lastModifiedBy>Dusan Nedeljkovic</cp:lastModifiedBy>
  <cp:revision>5</cp:revision>
  <dcterms:created xsi:type="dcterms:W3CDTF">2023-10-24T17:38:00Z</dcterms:created>
  <dcterms:modified xsi:type="dcterms:W3CDTF">2023-12-30T13:48:00Z</dcterms:modified>
</cp:coreProperties>
</file>